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1B5B" w14:textId="77777777" w:rsidR="004D56C3" w:rsidRPr="0056673A" w:rsidRDefault="004D56C3" w:rsidP="0056673A">
      <w:pPr>
        <w:pStyle w:val="GeneralNotes"/>
      </w:pPr>
      <w:r w:rsidRPr="0056673A">
        <w:t>General Notes:</w:t>
      </w:r>
    </w:p>
    <w:p w14:paraId="659D351E" w14:textId="77777777"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14:paraId="5B0BAF8A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14:paraId="6A5A33B2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14:paraId="217E2974" w14:textId="77777777"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  <w:bookmarkStart w:id="0" w:name="_GoBack"/>
      <w:bookmarkEnd w:id="0"/>
    </w:p>
    <w:p w14:paraId="00090F4D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14:paraId="769CAD60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14:paraId="73B422C0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14:paraId="60A6165C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14:paraId="5EB4B5F1" w14:textId="77777777" w:rsidR="004D56C3" w:rsidRDefault="004D56C3" w:rsidP="00F65348">
      <w:pPr>
        <w:pStyle w:val="TitleZone"/>
      </w:pPr>
    </w:p>
    <w:p w14:paraId="55B4B551" w14:textId="77777777"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14:paraId="109CCB4E" w14:textId="77777777" w:rsidR="009035D4" w:rsidRDefault="005E40D5" w:rsidP="00F65348">
      <w:pPr>
        <w:pStyle w:val="TitleZone"/>
      </w:pPr>
      <w:r>
        <w:t>Grounding and bonding for electrical systems</w:t>
      </w:r>
    </w:p>
    <w:p w14:paraId="6A3031DF" w14:textId="77777777" w:rsidR="00F65348" w:rsidRDefault="000E6688" w:rsidP="00F75FF8">
      <w:pPr>
        <w:pStyle w:val="PARTS"/>
      </w:pPr>
      <w:r>
        <w:t>PRODUCTS</w:t>
      </w:r>
    </w:p>
    <w:p w14:paraId="55F61D3D" w14:textId="77777777"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14:paraId="5DCC9635" w14:textId="77777777"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 wp14:anchorId="7B2C59F6" wp14:editId="6F842228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14:paraId="0CAB626C" w14:textId="77777777" w:rsidR="006C6829" w:rsidRDefault="00C21917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14:paraId="25EB83AE" w14:textId="3705DCDC" w:rsidR="006C6829" w:rsidRDefault="00E9519F" w:rsidP="00034BAF">
      <w:pPr>
        <w:pStyle w:val="ARTICLES"/>
      </w:pPr>
      <w:r>
        <w:t>Ground Access wells</w:t>
      </w:r>
    </w:p>
    <w:p w14:paraId="6E3C52BD" w14:textId="69B751BE" w:rsidR="00E9519F" w:rsidRDefault="00034BAF" w:rsidP="00E9519F">
      <w:pPr>
        <w:pStyle w:val="PARA1"/>
      </w:pPr>
      <w:r>
        <w:t>Basis of Design: Subject to compliance with requirements</w:t>
      </w:r>
      <w:r w:rsidR="00C851D3">
        <w:t>,</w:t>
      </w:r>
      <w:r w:rsidR="00FF0AA4">
        <w:t xml:space="preserve"> provide </w:t>
      </w:r>
      <w:r w:rsidR="00E9519F">
        <w:t xml:space="preserve">a minimum of (1) Harger Lightning &amp; Grounding ground access well to aid in testing of the ground electrode system. </w:t>
      </w:r>
    </w:p>
    <w:p w14:paraId="38C7D897" w14:textId="7D064D53" w:rsidR="008110D4" w:rsidRDefault="00AD3604" w:rsidP="00E9519F">
      <w:pPr>
        <w:pStyle w:val="PARA1"/>
      </w:pPr>
      <w:r>
        <w:t>Product Options</w:t>
      </w:r>
      <w:r w:rsidR="008110D4">
        <w:t>:</w:t>
      </w:r>
    </w:p>
    <w:tbl>
      <w:tblPr>
        <w:tblStyle w:val="TableGrid1"/>
        <w:tblW w:w="6480" w:type="dxa"/>
        <w:jc w:val="center"/>
        <w:tblLook w:val="04A0" w:firstRow="1" w:lastRow="0" w:firstColumn="1" w:lastColumn="0" w:noHBand="0" w:noVBand="1"/>
      </w:tblPr>
      <w:tblGrid>
        <w:gridCol w:w="2260"/>
        <w:gridCol w:w="2144"/>
        <w:gridCol w:w="2076"/>
      </w:tblGrid>
      <w:tr w:rsidR="00E9519F" w:rsidRPr="00E9519F" w14:paraId="4EBF5748" w14:textId="77777777" w:rsidTr="00F267AB">
        <w:trPr>
          <w:jc w:val="center"/>
        </w:trPr>
        <w:tc>
          <w:tcPr>
            <w:tcW w:w="2260" w:type="dxa"/>
            <w:shd w:val="clear" w:color="auto" w:fill="D9D9D9" w:themeFill="background1" w:themeFillShade="D9"/>
          </w:tcPr>
          <w:p w14:paraId="1B3F0EA1" w14:textId="77777777" w:rsidR="00E9519F" w:rsidRPr="00E9519F" w:rsidRDefault="00E9519F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9519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Part Number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5D20F49A" w14:textId="3F012EA2" w:rsidR="00E9519F" w:rsidRPr="00E9519F" w:rsidRDefault="00E9519F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Suggested Rating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5454A80A" w14:textId="1DF07916" w:rsidR="00E9519F" w:rsidRPr="00E9519F" w:rsidRDefault="00E9519F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Dimension</w:t>
            </w:r>
          </w:p>
        </w:tc>
      </w:tr>
      <w:tr w:rsidR="00E9519F" w:rsidRPr="00E9519F" w14:paraId="28F8274D" w14:textId="77777777" w:rsidTr="00F267AB">
        <w:trPr>
          <w:jc w:val="center"/>
        </w:trPr>
        <w:tc>
          <w:tcPr>
            <w:tcW w:w="2260" w:type="dxa"/>
          </w:tcPr>
          <w:p w14:paraId="1D844238" w14:textId="4A475007" w:rsidR="00E9519F" w:rsidRPr="00E9519F" w:rsidRDefault="00C21917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E9519F" w:rsidRPr="00C2191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GAW242424TDLH</w:t>
              </w:r>
            </w:hyperlink>
          </w:p>
        </w:tc>
        <w:tc>
          <w:tcPr>
            <w:tcW w:w="2144" w:type="dxa"/>
          </w:tcPr>
          <w:p w14:paraId="75ED28BF" w14:textId="52653485" w:rsidR="00E9519F" w:rsidRPr="00E9519F" w:rsidRDefault="00E9519F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Traffic Rated</w:t>
            </w:r>
          </w:p>
        </w:tc>
        <w:tc>
          <w:tcPr>
            <w:tcW w:w="2076" w:type="dxa"/>
          </w:tcPr>
          <w:p w14:paraId="26410F64" w14:textId="04E2CE36" w:rsidR="00E9519F" w:rsidRPr="00E9519F" w:rsidRDefault="00E9519F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24” x 24” x 24”</w:t>
            </w:r>
          </w:p>
        </w:tc>
      </w:tr>
      <w:tr w:rsidR="00E9519F" w:rsidRPr="00E9519F" w14:paraId="075C1505" w14:textId="77777777" w:rsidTr="00F267AB">
        <w:trPr>
          <w:jc w:val="center"/>
        </w:trPr>
        <w:tc>
          <w:tcPr>
            <w:tcW w:w="2260" w:type="dxa"/>
            <w:shd w:val="clear" w:color="auto" w:fill="F2F2F2" w:themeFill="background1" w:themeFillShade="F2"/>
          </w:tcPr>
          <w:p w14:paraId="530882BF" w14:textId="357024FC" w:rsidR="00E9519F" w:rsidRPr="00E9519F" w:rsidRDefault="00C21917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E9519F" w:rsidRPr="00C2191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GAW121212HD</w:t>
              </w:r>
            </w:hyperlink>
          </w:p>
        </w:tc>
        <w:tc>
          <w:tcPr>
            <w:tcW w:w="2144" w:type="dxa"/>
            <w:shd w:val="clear" w:color="auto" w:fill="F2F2F2" w:themeFill="background1" w:themeFillShade="F2"/>
          </w:tcPr>
          <w:p w14:paraId="088CC80F" w14:textId="5B5F599D" w:rsidR="00E9519F" w:rsidRPr="00E9519F" w:rsidRDefault="00E9519F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Medium Duty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1BE3A5CB" w14:textId="4067D04E" w:rsidR="00E9519F" w:rsidRPr="00E9519F" w:rsidRDefault="00E9519F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12” x 12” x 12”</w:t>
            </w:r>
          </w:p>
        </w:tc>
      </w:tr>
      <w:tr w:rsidR="00E9519F" w:rsidRPr="00E9519F" w14:paraId="50DD33B8" w14:textId="77777777" w:rsidTr="00F267AB">
        <w:trPr>
          <w:jc w:val="center"/>
        </w:trPr>
        <w:tc>
          <w:tcPr>
            <w:tcW w:w="2260" w:type="dxa"/>
          </w:tcPr>
          <w:p w14:paraId="729F2419" w14:textId="49EE3146" w:rsidR="00E9519F" w:rsidRPr="00E9519F" w:rsidRDefault="00C21917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E9519F" w:rsidRPr="00C2191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GAW910</w:t>
              </w:r>
            </w:hyperlink>
          </w:p>
        </w:tc>
        <w:tc>
          <w:tcPr>
            <w:tcW w:w="2144" w:type="dxa"/>
          </w:tcPr>
          <w:p w14:paraId="5E38D7A1" w14:textId="3CFC98AF" w:rsidR="00E9519F" w:rsidRPr="00E9519F" w:rsidRDefault="00E9519F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Light Duty</w:t>
            </w:r>
          </w:p>
        </w:tc>
        <w:tc>
          <w:tcPr>
            <w:tcW w:w="2076" w:type="dxa"/>
          </w:tcPr>
          <w:p w14:paraId="45B521C4" w14:textId="68095D7C" w:rsidR="00E9519F" w:rsidRPr="00E9519F" w:rsidRDefault="00E9519F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9” x 12”</w:t>
            </w:r>
          </w:p>
        </w:tc>
      </w:tr>
    </w:tbl>
    <w:p w14:paraId="05CE2A02" w14:textId="77777777" w:rsidR="00E9519F" w:rsidRPr="00E9519F" w:rsidRDefault="00E9519F" w:rsidP="00E9519F">
      <w:pPr>
        <w:pStyle w:val="PARA1"/>
        <w:numPr>
          <w:ilvl w:val="0"/>
          <w:numId w:val="0"/>
        </w:numPr>
      </w:pPr>
    </w:p>
    <w:p w14:paraId="5551890E" w14:textId="77777777" w:rsidR="00E96E9C" w:rsidRDefault="00E96E9C" w:rsidP="00E96E9C">
      <w:pPr>
        <w:pStyle w:val="EOS"/>
      </w:pPr>
    </w:p>
    <w:p w14:paraId="0FDBB7F1" w14:textId="3F674695" w:rsidR="00553A4E" w:rsidRDefault="006A7915" w:rsidP="008110D4">
      <w:pPr>
        <w:pStyle w:val="EOS"/>
      </w:pPr>
      <w:r>
        <w:t>END OF SECTION</w:t>
      </w:r>
    </w:p>
    <w:sectPr w:rsidR="00553A4E" w:rsidSect="004D56C3">
      <w:headerReference w:type="default" r:id="rId14"/>
      <w:footerReference w:type="default" r:id="rId15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11F0" w14:textId="77777777"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14:paraId="76A72004" w14:textId="77777777"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14:paraId="7685AED5" w14:textId="77777777" w:rsidTr="009E2ED3">
      <w:tc>
        <w:tcPr>
          <w:tcW w:w="4963" w:type="dxa"/>
        </w:tcPr>
        <w:p w14:paraId="48AE0953" w14:textId="77777777"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57A881BA" w14:textId="77777777"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14:paraId="6D5AA72D" w14:textId="77777777" w:rsidTr="009E2ED3">
      <w:tc>
        <w:tcPr>
          <w:tcW w:w="4963" w:type="dxa"/>
        </w:tcPr>
        <w:p w14:paraId="019121A9" w14:textId="77777777"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37C502AC" w14:textId="77777777"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14:paraId="1C0455C2" w14:textId="77777777"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14:paraId="6064EED8" w14:textId="77777777" w:rsidTr="009E2ED3">
      <w:tc>
        <w:tcPr>
          <w:tcW w:w="4963" w:type="dxa"/>
        </w:tcPr>
        <w:p w14:paraId="49CC4FED" w14:textId="77777777"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3E230433" w14:textId="77777777"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C21917">
            <w:rPr>
              <w:rFonts w:cs="Arial"/>
              <w:noProof/>
              <w:szCs w:val="20"/>
            </w:rPr>
            <w:t>1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14:paraId="1B2BB7E7" w14:textId="77777777"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F5909" w14:textId="77777777"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14:paraId="7F548BEA" w14:textId="77777777"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14:paraId="09A3E863" w14:textId="77777777" w:rsidTr="009035D4">
      <w:tc>
        <w:tcPr>
          <w:tcW w:w="4963" w:type="dxa"/>
        </w:tcPr>
        <w:p w14:paraId="60204E4A" w14:textId="77777777"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14:paraId="526862D2" w14:textId="77777777"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14:paraId="1D25F62F" w14:textId="77777777" w:rsidTr="009035D4">
      <w:tc>
        <w:tcPr>
          <w:tcW w:w="4963" w:type="dxa"/>
        </w:tcPr>
        <w:p w14:paraId="7016C620" w14:textId="77777777" w:rsidR="00EF383F" w:rsidRPr="009E2ED3" w:rsidRDefault="002C39EB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07/24/2017</w:t>
          </w:r>
        </w:p>
      </w:tc>
      <w:tc>
        <w:tcPr>
          <w:tcW w:w="4963" w:type="dxa"/>
        </w:tcPr>
        <w:p w14:paraId="34BBA140" w14:textId="77777777"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14:paraId="3F13AFF3" w14:textId="77777777" w:rsidTr="009035D4">
      <w:tc>
        <w:tcPr>
          <w:tcW w:w="4963" w:type="dxa"/>
        </w:tcPr>
        <w:p w14:paraId="54622C0F" w14:textId="77777777"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55412420" w14:textId="77777777"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14:paraId="7151CC53" w14:textId="77777777"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34BAF"/>
    <w:rsid w:val="000E52F1"/>
    <w:rsid w:val="000E6688"/>
    <w:rsid w:val="001101C2"/>
    <w:rsid w:val="001C12B0"/>
    <w:rsid w:val="001D1D5E"/>
    <w:rsid w:val="001E6B57"/>
    <w:rsid w:val="001F3A7C"/>
    <w:rsid w:val="002C39EB"/>
    <w:rsid w:val="002E4B6D"/>
    <w:rsid w:val="00301210"/>
    <w:rsid w:val="00320A8B"/>
    <w:rsid w:val="0034372C"/>
    <w:rsid w:val="003A6C8B"/>
    <w:rsid w:val="00431BA0"/>
    <w:rsid w:val="00472F96"/>
    <w:rsid w:val="004A69DE"/>
    <w:rsid w:val="004C27F7"/>
    <w:rsid w:val="004C7145"/>
    <w:rsid w:val="004D56C3"/>
    <w:rsid w:val="004F6C4F"/>
    <w:rsid w:val="005367E3"/>
    <w:rsid w:val="00552E2F"/>
    <w:rsid w:val="00553A4E"/>
    <w:rsid w:val="00561095"/>
    <w:rsid w:val="00566199"/>
    <w:rsid w:val="0056673A"/>
    <w:rsid w:val="00582AB7"/>
    <w:rsid w:val="005A527E"/>
    <w:rsid w:val="005C39E6"/>
    <w:rsid w:val="005C74F0"/>
    <w:rsid w:val="005E40D5"/>
    <w:rsid w:val="005E4F09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10D4"/>
    <w:rsid w:val="00812DA6"/>
    <w:rsid w:val="00851D5D"/>
    <w:rsid w:val="00867141"/>
    <w:rsid w:val="008859A1"/>
    <w:rsid w:val="008B4C28"/>
    <w:rsid w:val="008D0794"/>
    <w:rsid w:val="008F3D4D"/>
    <w:rsid w:val="009035D4"/>
    <w:rsid w:val="00951CB2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37A49"/>
    <w:rsid w:val="00A87C0D"/>
    <w:rsid w:val="00AC1522"/>
    <w:rsid w:val="00AC5BFD"/>
    <w:rsid w:val="00AD149E"/>
    <w:rsid w:val="00AD3604"/>
    <w:rsid w:val="00B10885"/>
    <w:rsid w:val="00B95CC3"/>
    <w:rsid w:val="00BB513E"/>
    <w:rsid w:val="00C11D9F"/>
    <w:rsid w:val="00C17A06"/>
    <w:rsid w:val="00C21917"/>
    <w:rsid w:val="00C223AF"/>
    <w:rsid w:val="00C2715B"/>
    <w:rsid w:val="00C67FEA"/>
    <w:rsid w:val="00C773C1"/>
    <w:rsid w:val="00C851D3"/>
    <w:rsid w:val="00C949DD"/>
    <w:rsid w:val="00CD7790"/>
    <w:rsid w:val="00D008DF"/>
    <w:rsid w:val="00D14DBF"/>
    <w:rsid w:val="00D20930"/>
    <w:rsid w:val="00D513C1"/>
    <w:rsid w:val="00D548DD"/>
    <w:rsid w:val="00D87395"/>
    <w:rsid w:val="00DD6588"/>
    <w:rsid w:val="00E177E7"/>
    <w:rsid w:val="00E33D36"/>
    <w:rsid w:val="00E72415"/>
    <w:rsid w:val="00E9519F"/>
    <w:rsid w:val="00E96E9C"/>
    <w:rsid w:val="00EC4A08"/>
    <w:rsid w:val="00EE6E35"/>
    <w:rsid w:val="00EF383F"/>
    <w:rsid w:val="00F22E24"/>
    <w:rsid w:val="00F34875"/>
    <w:rsid w:val="00F65348"/>
    <w:rsid w:val="00F75FF8"/>
    <w:rsid w:val="00F7797E"/>
    <w:rsid w:val="00F8009B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BEDF54D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9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arger.com/product/hd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rger.com/product/high-security-wel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rger.com/product/high-security-wel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dronebee\sys\Shared\LP%20Product%20Development\Specifications\hargersales@harg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488F-249D-4542-98EB-05293B68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Jill Heath</cp:lastModifiedBy>
  <cp:revision>6</cp:revision>
  <cp:lastPrinted>2017-04-06T13:07:00Z</cp:lastPrinted>
  <dcterms:created xsi:type="dcterms:W3CDTF">2018-05-21T14:44:00Z</dcterms:created>
  <dcterms:modified xsi:type="dcterms:W3CDTF">2018-09-20T14:50:00Z</dcterms:modified>
</cp:coreProperties>
</file>