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C3" w:rsidRPr="0056673A" w:rsidRDefault="004D56C3" w:rsidP="0056673A">
      <w:pPr>
        <w:pStyle w:val="GeneralNotes"/>
      </w:pPr>
      <w:r w:rsidRPr="0056673A">
        <w:t>General Notes:</w:t>
      </w:r>
    </w:p>
    <w:p w:rsidR="005E40D5" w:rsidRDefault="005E40D5" w:rsidP="004D56C3">
      <w:pPr>
        <w:pStyle w:val="ListParagraph"/>
        <w:numPr>
          <w:ilvl w:val="0"/>
          <w:numId w:val="4"/>
        </w:numPr>
        <w:rPr>
          <w:rFonts w:ascii="Arial" w:hAnsi="Arial" w:cs="Arial"/>
          <w:i/>
          <w:color w:val="FF0000"/>
          <w:sz w:val="20"/>
          <w:szCs w:val="20"/>
        </w:rPr>
      </w:pPr>
      <w:r>
        <w:rPr>
          <w:rFonts w:ascii="Arial" w:hAnsi="Arial" w:cs="Arial"/>
          <w:i/>
          <w:color w:val="FF0000"/>
          <w:sz w:val="20"/>
          <w:szCs w:val="20"/>
        </w:rPr>
        <w:t xml:space="preserve">This guide specification is to be inserted into an existing specification section. </w:t>
      </w:r>
    </w:p>
    <w:p w:rsidR="004D56C3" w:rsidRPr="0056673A" w:rsidRDefault="004D56C3" w:rsidP="004D56C3">
      <w:pPr>
        <w:pStyle w:val="ListParagraph"/>
        <w:numPr>
          <w:ilvl w:val="0"/>
          <w:numId w:val="4"/>
        </w:numPr>
        <w:rPr>
          <w:rFonts w:ascii="Arial" w:hAnsi="Arial" w:cs="Arial"/>
          <w:i/>
          <w:color w:val="FF0000"/>
          <w:sz w:val="20"/>
          <w:szCs w:val="20"/>
        </w:rPr>
      </w:pPr>
      <w:r w:rsidRPr="0056673A">
        <w:rPr>
          <w:rFonts w:ascii="Arial" w:hAnsi="Arial" w:cs="Arial"/>
          <w:i/>
          <w:color w:val="FF0000"/>
          <w:sz w:val="20"/>
          <w:szCs w:val="20"/>
        </w:rPr>
        <w:t>Propose</w:t>
      </w:r>
      <w:r w:rsidR="00B95CC3">
        <w:rPr>
          <w:rFonts w:ascii="Arial" w:hAnsi="Arial" w:cs="Arial"/>
          <w:i/>
          <w:color w:val="FF0000"/>
          <w:sz w:val="20"/>
          <w:szCs w:val="20"/>
        </w:rPr>
        <w:t>d modifications shall be reviewed by</w:t>
      </w:r>
      <w:r w:rsidRPr="0056673A">
        <w:rPr>
          <w:rFonts w:ascii="Arial" w:hAnsi="Arial" w:cs="Arial"/>
          <w:i/>
          <w:color w:val="FF0000"/>
          <w:sz w:val="20"/>
          <w:szCs w:val="20"/>
        </w:rPr>
        <w:t xml:space="preserve"> Harger Lightning and Grounding.</w:t>
      </w:r>
    </w:p>
    <w:p w:rsidR="004D56C3" w:rsidRPr="0056673A" w:rsidRDefault="004D56C3" w:rsidP="004D56C3">
      <w:pPr>
        <w:pStyle w:val="ListParagraph"/>
        <w:numPr>
          <w:ilvl w:val="0"/>
          <w:numId w:val="4"/>
        </w:numPr>
        <w:rPr>
          <w:rFonts w:ascii="Arial" w:hAnsi="Arial" w:cs="Arial"/>
          <w:i/>
          <w:color w:val="FF0000"/>
          <w:sz w:val="20"/>
          <w:szCs w:val="20"/>
        </w:rPr>
      </w:pPr>
      <w:r w:rsidRPr="0056673A">
        <w:rPr>
          <w:rFonts w:ascii="Arial" w:hAnsi="Arial" w:cs="Arial"/>
          <w:i/>
          <w:color w:val="FF0000"/>
          <w:sz w:val="20"/>
          <w:szCs w:val="20"/>
        </w:rPr>
        <w:t xml:space="preserve">The finalized version shall be included in the project contract documents. </w:t>
      </w:r>
    </w:p>
    <w:p w:rsidR="004D56C3" w:rsidRPr="0056673A" w:rsidRDefault="004D56C3" w:rsidP="004D56C3">
      <w:pPr>
        <w:rPr>
          <w:rFonts w:ascii="Arial" w:hAnsi="Arial" w:cs="Arial"/>
          <w:i/>
          <w:color w:val="00B0F0"/>
          <w:sz w:val="20"/>
          <w:szCs w:val="20"/>
        </w:rPr>
      </w:pPr>
      <w:r w:rsidRPr="0056673A">
        <w:rPr>
          <w:rFonts w:ascii="Arial" w:hAnsi="Arial" w:cs="Arial"/>
          <w:i/>
          <w:color w:val="00B0F0"/>
          <w:sz w:val="20"/>
          <w:szCs w:val="20"/>
        </w:rPr>
        <w:t>Editing Notes:</w:t>
      </w:r>
    </w:p>
    <w:p w:rsidR="004D56C3" w:rsidRPr="0056673A" w:rsidRDefault="004D56C3" w:rsidP="004D56C3">
      <w:pPr>
        <w:pStyle w:val="ListParagraph"/>
        <w:numPr>
          <w:ilvl w:val="0"/>
          <w:numId w:val="5"/>
        </w:numPr>
        <w:rPr>
          <w:rFonts w:ascii="Arial" w:hAnsi="Arial" w:cs="Arial"/>
          <w:i/>
          <w:color w:val="00B0F0"/>
          <w:sz w:val="20"/>
          <w:szCs w:val="20"/>
        </w:rPr>
      </w:pPr>
      <w:r w:rsidRPr="0056673A">
        <w:rPr>
          <w:rFonts w:ascii="Arial" w:hAnsi="Arial" w:cs="Arial"/>
          <w:i/>
          <w:color w:val="00B0F0"/>
          <w:sz w:val="20"/>
          <w:szCs w:val="20"/>
        </w:rPr>
        <w:t xml:space="preserve">This specification section must only be altered by notation (i.e. deleted text with strikethrough and additional text with double underline). This shall be accomplished by using Tools / Track Changes / Highlight Changes, and select “Track changes while editing” in MS Word or equivalent. </w:t>
      </w:r>
    </w:p>
    <w:p w:rsidR="004D56C3" w:rsidRPr="0056673A" w:rsidRDefault="004D56C3" w:rsidP="004D56C3">
      <w:pPr>
        <w:pStyle w:val="ListParagraph"/>
        <w:numPr>
          <w:ilvl w:val="0"/>
          <w:numId w:val="5"/>
        </w:numPr>
        <w:rPr>
          <w:rFonts w:ascii="Arial" w:hAnsi="Arial" w:cs="Arial"/>
          <w:i/>
          <w:color w:val="00B0F0"/>
          <w:sz w:val="20"/>
          <w:szCs w:val="20"/>
        </w:rPr>
      </w:pPr>
      <w:r w:rsidRPr="0056673A">
        <w:rPr>
          <w:rFonts w:ascii="Arial" w:hAnsi="Arial" w:cs="Arial"/>
          <w:i/>
          <w:color w:val="00B0F0"/>
          <w:sz w:val="20"/>
          <w:szCs w:val="20"/>
        </w:rPr>
        <w:t xml:space="preserve">The Review Submittal Specification section shall be provided in electronic form for Harger Review. </w:t>
      </w:r>
    </w:p>
    <w:p w:rsidR="004D56C3" w:rsidRPr="0056673A" w:rsidRDefault="004D56C3" w:rsidP="004D56C3">
      <w:pPr>
        <w:pStyle w:val="ListParagraph"/>
        <w:numPr>
          <w:ilvl w:val="0"/>
          <w:numId w:val="5"/>
        </w:numPr>
        <w:rPr>
          <w:rFonts w:ascii="Arial" w:hAnsi="Arial" w:cs="Arial"/>
          <w:i/>
          <w:color w:val="00B0F0"/>
          <w:sz w:val="20"/>
          <w:szCs w:val="20"/>
        </w:rPr>
      </w:pPr>
      <w:r w:rsidRPr="0056673A">
        <w:rPr>
          <w:rFonts w:ascii="Arial" w:hAnsi="Arial" w:cs="Arial"/>
          <w:i/>
          <w:color w:val="00B0F0"/>
          <w:sz w:val="20"/>
          <w:szCs w:val="20"/>
        </w:rPr>
        <w:t xml:space="preserve">Leave the following note (“For Construction Document Review, Design Submittal”) as part of the review submittal to aid any reviewer to understand WHY there are strikeouts and underlines. </w:t>
      </w:r>
    </w:p>
    <w:p w:rsidR="004D56C3" w:rsidRPr="0056673A" w:rsidRDefault="004D56C3" w:rsidP="004D56C3">
      <w:pPr>
        <w:pStyle w:val="ListParagraph"/>
        <w:numPr>
          <w:ilvl w:val="0"/>
          <w:numId w:val="5"/>
        </w:numPr>
        <w:rPr>
          <w:rFonts w:ascii="Arial" w:hAnsi="Arial" w:cs="Arial"/>
          <w:i/>
          <w:color w:val="00B0F0"/>
          <w:sz w:val="20"/>
          <w:szCs w:val="20"/>
        </w:rPr>
      </w:pPr>
      <w:r w:rsidRPr="0056673A">
        <w:rPr>
          <w:rFonts w:ascii="Arial" w:hAnsi="Arial" w:cs="Arial"/>
          <w:i/>
          <w:color w:val="00B0F0"/>
          <w:sz w:val="20"/>
          <w:szCs w:val="20"/>
        </w:rPr>
        <w:t>After comments are received from Harger and incorporated,</w:t>
      </w:r>
      <w:r w:rsidR="00B95CC3">
        <w:rPr>
          <w:rFonts w:ascii="Arial" w:hAnsi="Arial" w:cs="Arial"/>
          <w:i/>
          <w:color w:val="00B0F0"/>
          <w:sz w:val="20"/>
          <w:szCs w:val="20"/>
        </w:rPr>
        <w:t xml:space="preserve"> the strikeouts, underlines and</w:t>
      </w:r>
      <w:r w:rsidRPr="0056673A">
        <w:rPr>
          <w:rFonts w:ascii="Arial" w:hAnsi="Arial" w:cs="Arial"/>
          <w:i/>
          <w:color w:val="00B0F0"/>
          <w:sz w:val="20"/>
          <w:szCs w:val="20"/>
        </w:rPr>
        <w:t xml:space="preserve"> reviewer notes are to be deleted before the spec is issued for Bidding. </w:t>
      </w:r>
    </w:p>
    <w:p w:rsidR="004D56C3" w:rsidRDefault="004D56C3" w:rsidP="00F65348">
      <w:pPr>
        <w:pStyle w:val="TitleZone"/>
      </w:pPr>
    </w:p>
    <w:p w:rsidR="009035D4" w:rsidRPr="009E2ED3" w:rsidRDefault="009E2ED3" w:rsidP="00F65348">
      <w:pPr>
        <w:pStyle w:val="TitleZone"/>
      </w:pPr>
      <w:r w:rsidRPr="009E2ED3">
        <w:t xml:space="preserve">SECTION </w:t>
      </w:r>
      <w:r w:rsidR="00AC5BFD">
        <w:t>2</w:t>
      </w:r>
      <w:r w:rsidR="005E40D5">
        <w:t>6</w:t>
      </w:r>
      <w:r w:rsidR="00AC5BFD">
        <w:t xml:space="preserve"> 05 26</w:t>
      </w:r>
    </w:p>
    <w:p w:rsidR="009035D4" w:rsidRDefault="005E40D5" w:rsidP="00F65348">
      <w:pPr>
        <w:pStyle w:val="TitleZone"/>
      </w:pPr>
      <w:r>
        <w:t>Grounding and bonding for electrical systems</w:t>
      </w:r>
    </w:p>
    <w:p w:rsidR="00F65348" w:rsidRDefault="000E6688" w:rsidP="00F75FF8">
      <w:pPr>
        <w:pStyle w:val="PARTS"/>
      </w:pPr>
      <w:r>
        <w:t>PRODUCTS</w:t>
      </w:r>
    </w:p>
    <w:p w:rsidR="006C6829" w:rsidRDefault="00AD149E" w:rsidP="00AD149E">
      <w:pPr>
        <w:pStyle w:val="ARTICLES"/>
      </w:pPr>
      <w:r>
        <w:t xml:space="preserve">APPROVED </w:t>
      </w:r>
      <w:r w:rsidRPr="00AD149E">
        <w:t>MANUFACTURER</w:t>
      </w:r>
    </w:p>
    <w:p w:rsidR="00AD149E" w:rsidRDefault="006C6829" w:rsidP="00AD149E">
      <w:pPr>
        <w:pStyle w:val="PARA1"/>
      </w:pPr>
      <w:r w:rsidRPr="006C6829">
        <w:rPr>
          <w:noProof/>
        </w:rPr>
        <w:drawing>
          <wp:inline distT="0" distB="0" distL="0" distR="0">
            <wp:extent cx="2224454" cy="500044"/>
            <wp:effectExtent l="0" t="0" r="4445" b="0"/>
            <wp:docPr id="3" name="Picture 3" descr="L:\Shared\Marketing\Harger Logos\Harger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hared\Marketing\Harger Logos\Harger logo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745" cy="511574"/>
                    </a:xfrm>
                    <a:prstGeom prst="rect">
                      <a:avLst/>
                    </a:prstGeom>
                    <a:noFill/>
                    <a:ln>
                      <a:noFill/>
                    </a:ln>
                  </pic:spPr>
                </pic:pic>
              </a:graphicData>
            </a:graphic>
          </wp:inline>
        </w:drawing>
      </w:r>
      <w:r>
        <w:t xml:space="preserve">                                                                                                      301 Zie</w:t>
      </w:r>
      <w:r w:rsidR="00AD149E">
        <w:t xml:space="preserve">gler Drive, Grayslake IL 60030 </w:t>
      </w:r>
    </w:p>
    <w:p w:rsidR="006C6829" w:rsidRDefault="00E33D36" w:rsidP="00AD149E">
      <w:pPr>
        <w:pStyle w:val="PARA1"/>
        <w:numPr>
          <w:ilvl w:val="0"/>
          <w:numId w:val="0"/>
        </w:numPr>
        <w:ind w:left="1008"/>
      </w:pPr>
      <w:hyperlink r:id="rId9" w:history="1">
        <w:r w:rsidR="006C6829" w:rsidRPr="006C6829">
          <w:rPr>
            <w:rStyle w:val="Hyperlink"/>
          </w:rPr>
          <w:t>http://www.harger.com</w:t>
        </w:r>
      </w:hyperlink>
      <w:r w:rsidR="006C6829">
        <w:t xml:space="preserve"> | </w:t>
      </w:r>
      <w:hyperlink r:id="rId10" w:history="1">
        <w:r w:rsidR="006C6829" w:rsidRPr="006C6829">
          <w:rPr>
            <w:rStyle w:val="Hyperlink"/>
          </w:rPr>
          <w:t>hargersales@harger.com</w:t>
        </w:r>
      </w:hyperlink>
    </w:p>
    <w:p w:rsidR="006C6829" w:rsidRDefault="00FF0AA4" w:rsidP="00034BAF">
      <w:pPr>
        <w:pStyle w:val="ARTICLES"/>
      </w:pPr>
      <w:r>
        <w:t>ULTRASHOT® EXOTHERMIC WELDING SYSTEM</w:t>
      </w:r>
    </w:p>
    <w:p w:rsidR="00034BAF" w:rsidRDefault="00034BAF" w:rsidP="00034BAF">
      <w:pPr>
        <w:pStyle w:val="PARA1"/>
      </w:pPr>
      <w:r>
        <w:t>Basis of Design: Subject to compliance with requirements</w:t>
      </w:r>
      <w:r w:rsidR="00C851D3">
        <w:t>,</w:t>
      </w:r>
      <w:r w:rsidR="00FF0AA4">
        <w:t xml:space="preserve"> provide </w:t>
      </w:r>
      <w:hyperlink r:id="rId11" w:history="1">
        <w:r w:rsidR="00FF0AA4" w:rsidRPr="00C223AF">
          <w:rPr>
            <w:rStyle w:val="Hyperlink"/>
          </w:rPr>
          <w:t>UltraShot</w:t>
        </w:r>
      </w:hyperlink>
      <w:r w:rsidR="00FF0AA4">
        <w:t xml:space="preserve"> welding system. The system supplied under this specification shall include weld metal, molds, electronic ignition controller, tools, and accessories as required</w:t>
      </w:r>
      <w:r w:rsidR="00A87C0D">
        <w:t>.</w:t>
      </w:r>
    </w:p>
    <w:p w:rsidR="00034BAF" w:rsidRDefault="008859A1" w:rsidP="00034BAF">
      <w:pPr>
        <w:pStyle w:val="PARA1"/>
      </w:pPr>
      <w:r>
        <w:t>Components</w:t>
      </w:r>
      <w:r w:rsidR="00034BAF">
        <w:t>:</w:t>
      </w:r>
    </w:p>
    <w:p w:rsidR="00C223AF" w:rsidRDefault="00C223AF" w:rsidP="00C223AF">
      <w:pPr>
        <w:pStyle w:val="PARA2"/>
      </w:pPr>
      <w:r>
        <w:t>Molds: Shall be made from a synthetic graphite material capable of withstanding high temperatures and provide an average life span of not less than one hundred connections. For quality assurance purposes, molds shall have a manufacturer’s identification mark milled directly into the mold cavity which will leave an identifying mark on the finished connection.</w:t>
      </w:r>
    </w:p>
    <w:p w:rsidR="00C223AF" w:rsidRPr="00C223AF" w:rsidRDefault="00C223AF" w:rsidP="00C223AF">
      <w:pPr>
        <w:pStyle w:val="PARA2"/>
      </w:pPr>
      <w:r>
        <w:t>Mold Handles: Shall be modular in nature to allow for various support kits or clamps. Handle clamps with permanently attached support kits or clamps are cost prohibitive and shall not be used.</w:t>
      </w:r>
    </w:p>
    <w:p w:rsidR="00A37A49" w:rsidRPr="00A37A49" w:rsidRDefault="008859A1" w:rsidP="00A37A49">
      <w:pPr>
        <w:pStyle w:val="PARA2"/>
      </w:pPr>
      <w:r>
        <w:t>Weld Metal: Shall be contained in consumable copper cartridges and shall contain a pure source of copper oxide. Copper oxide derived from copper mill scale</w:t>
      </w:r>
      <w:bookmarkStart w:id="0" w:name="_GoBack"/>
      <w:bookmarkEnd w:id="0"/>
      <w:r>
        <w:t xml:space="preserve"> shall not be used.</w:t>
      </w:r>
    </w:p>
    <w:p w:rsidR="00A37A49" w:rsidRDefault="00A37A49" w:rsidP="00A37A49">
      <w:pPr>
        <w:pStyle w:val="PARA2"/>
      </w:pPr>
      <w:r>
        <w:t xml:space="preserve">Electronic Ignition Controller: </w:t>
      </w:r>
      <w:r w:rsidR="00951CB2">
        <w:t>Shall utilize a two button safety system with a one-two second delay to safely and efficiently ignite the weld metal. Capacitive discharge systems require up to 600V to ignite and are considered unsafe and shall not be used.</w:t>
      </w:r>
    </w:p>
    <w:p w:rsidR="00C2715B" w:rsidRDefault="00AD149E" w:rsidP="009E25D0">
      <w:pPr>
        <w:pStyle w:val="PARTS"/>
      </w:pPr>
      <w:r>
        <w:lastRenderedPageBreak/>
        <w:t>EXECUTION</w:t>
      </w:r>
    </w:p>
    <w:p w:rsidR="00C223AF" w:rsidRDefault="00C223AF" w:rsidP="00C223AF">
      <w:pPr>
        <w:pStyle w:val="ARTICLES"/>
      </w:pPr>
      <w:r>
        <w:t>FIELD QUALITY CONTROL</w:t>
      </w:r>
    </w:p>
    <w:p w:rsidR="00C223AF" w:rsidRDefault="00C223AF" w:rsidP="00C223AF">
      <w:pPr>
        <w:pStyle w:val="PARA1"/>
      </w:pPr>
      <w:r>
        <w:t>The use of the UltraShot exothermic welding syste</w:t>
      </w:r>
      <w:r w:rsidR="00E33D36">
        <w:t>m shall require minimum training. Factory trained and certified instructors shall respond to field calls quickly and provide training for construction crews on the proper techniques to safely and efficiently produce an exothermically welded connection.</w:t>
      </w:r>
    </w:p>
    <w:p w:rsidR="00E96E9C" w:rsidRDefault="00E96E9C" w:rsidP="00E96E9C">
      <w:pPr>
        <w:pStyle w:val="EOS"/>
      </w:pPr>
    </w:p>
    <w:p w:rsidR="00553A4E" w:rsidRDefault="006A7915" w:rsidP="00E96E9C">
      <w:pPr>
        <w:pStyle w:val="EOS"/>
      </w:pPr>
      <w:r>
        <w:t>END OF SECTION</w:t>
      </w:r>
    </w:p>
    <w:p w:rsidR="00553A4E" w:rsidRDefault="00553A4E" w:rsidP="005C74F0"/>
    <w:sectPr w:rsidR="00553A4E" w:rsidSect="004D56C3">
      <w:headerReference w:type="default" r:id="rId12"/>
      <w:footerReference w:type="default" r:id="rId13"/>
      <w:pgSz w:w="12240" w:h="15840" w:code="1"/>
      <w:pgMar w:top="864" w:right="936" w:bottom="864" w:left="936"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3F" w:rsidRDefault="00EF383F" w:rsidP="009035D4">
      <w:pPr>
        <w:spacing w:after="0" w:line="240" w:lineRule="auto"/>
      </w:pPr>
      <w:r>
        <w:separator/>
      </w:r>
    </w:p>
  </w:endnote>
  <w:endnote w:type="continuationSeparator" w:id="0">
    <w:p w:rsidR="00EF383F" w:rsidRDefault="00EF383F" w:rsidP="0090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45"/>
    </w:tblGrid>
    <w:tr w:rsidR="00561095" w:rsidRPr="009E2ED3" w:rsidTr="009E2ED3">
      <w:tc>
        <w:tcPr>
          <w:tcW w:w="4963" w:type="dxa"/>
        </w:tcPr>
        <w:p w:rsidR="00561095" w:rsidRPr="009E2ED3" w:rsidRDefault="00561095">
          <w:pPr>
            <w:pStyle w:val="Footer"/>
            <w:rPr>
              <w:rFonts w:cs="Arial"/>
              <w:szCs w:val="20"/>
            </w:rPr>
          </w:pPr>
        </w:p>
      </w:tc>
      <w:tc>
        <w:tcPr>
          <w:tcW w:w="4963" w:type="dxa"/>
        </w:tcPr>
        <w:p w:rsidR="00561095" w:rsidRDefault="00561095" w:rsidP="009E2ED3">
          <w:pPr>
            <w:pStyle w:val="Footer"/>
            <w:jc w:val="right"/>
            <w:rPr>
              <w:rFonts w:cs="Arial"/>
              <w:szCs w:val="20"/>
            </w:rPr>
          </w:pPr>
        </w:p>
      </w:tc>
    </w:tr>
    <w:tr w:rsidR="00EF383F" w:rsidRPr="009E2ED3" w:rsidTr="009E2ED3">
      <w:tc>
        <w:tcPr>
          <w:tcW w:w="4963" w:type="dxa"/>
        </w:tcPr>
        <w:p w:rsidR="00EF383F" w:rsidRPr="009E2ED3" w:rsidRDefault="00EF383F">
          <w:pPr>
            <w:pStyle w:val="Footer"/>
            <w:rPr>
              <w:rFonts w:cs="Arial"/>
              <w:szCs w:val="20"/>
            </w:rPr>
          </w:pPr>
        </w:p>
      </w:tc>
      <w:tc>
        <w:tcPr>
          <w:tcW w:w="4963" w:type="dxa"/>
        </w:tcPr>
        <w:p w:rsidR="005E40D5" w:rsidRDefault="009E25D0" w:rsidP="005E40D5">
          <w:pPr>
            <w:pStyle w:val="Footer"/>
            <w:jc w:val="right"/>
            <w:rPr>
              <w:rFonts w:cs="Arial"/>
              <w:szCs w:val="20"/>
            </w:rPr>
          </w:pPr>
          <w:r>
            <w:rPr>
              <w:rFonts w:cs="Arial"/>
              <w:szCs w:val="20"/>
            </w:rPr>
            <w:t xml:space="preserve">GROUNDING AND BONDING </w:t>
          </w:r>
        </w:p>
        <w:p w:rsidR="00EF383F" w:rsidRPr="009E2ED3" w:rsidRDefault="009E25D0" w:rsidP="005E40D5">
          <w:pPr>
            <w:pStyle w:val="Footer"/>
            <w:jc w:val="right"/>
            <w:rPr>
              <w:rFonts w:cs="Arial"/>
              <w:szCs w:val="20"/>
            </w:rPr>
          </w:pPr>
          <w:r>
            <w:rPr>
              <w:rFonts w:cs="Arial"/>
              <w:szCs w:val="20"/>
            </w:rPr>
            <w:t xml:space="preserve">FOR </w:t>
          </w:r>
          <w:r w:rsidR="005E40D5">
            <w:rPr>
              <w:rFonts w:cs="Arial"/>
              <w:szCs w:val="20"/>
            </w:rPr>
            <w:t>ELECTRICAL SYSTEMS</w:t>
          </w:r>
        </w:p>
      </w:tc>
    </w:tr>
    <w:tr w:rsidR="00EF383F" w:rsidRPr="009E2ED3" w:rsidTr="009E2ED3">
      <w:tc>
        <w:tcPr>
          <w:tcW w:w="4963" w:type="dxa"/>
        </w:tcPr>
        <w:p w:rsidR="00EF383F" w:rsidRPr="009E2ED3" w:rsidRDefault="00EF383F">
          <w:pPr>
            <w:pStyle w:val="Footer"/>
            <w:rPr>
              <w:rFonts w:cs="Arial"/>
              <w:szCs w:val="20"/>
            </w:rPr>
          </w:pPr>
        </w:p>
      </w:tc>
      <w:tc>
        <w:tcPr>
          <w:tcW w:w="4963" w:type="dxa"/>
        </w:tcPr>
        <w:p w:rsidR="00EF383F" w:rsidRPr="009E2ED3" w:rsidRDefault="009E25D0" w:rsidP="005E40D5">
          <w:pPr>
            <w:pStyle w:val="Footer"/>
            <w:jc w:val="right"/>
            <w:rPr>
              <w:rFonts w:cs="Arial"/>
              <w:szCs w:val="20"/>
            </w:rPr>
          </w:pPr>
          <w:r>
            <w:rPr>
              <w:rFonts w:cs="Arial"/>
              <w:szCs w:val="20"/>
            </w:rPr>
            <w:t>2</w:t>
          </w:r>
          <w:r w:rsidR="005E40D5">
            <w:rPr>
              <w:rFonts w:cs="Arial"/>
              <w:szCs w:val="20"/>
            </w:rPr>
            <w:t>6</w:t>
          </w:r>
          <w:r>
            <w:rPr>
              <w:rFonts w:cs="Arial"/>
              <w:szCs w:val="20"/>
            </w:rPr>
            <w:t xml:space="preserve"> 05 26</w:t>
          </w:r>
          <w:r w:rsidR="00EF383F" w:rsidRPr="009E2ED3">
            <w:rPr>
              <w:rFonts w:cs="Arial"/>
              <w:szCs w:val="20"/>
            </w:rPr>
            <w:t xml:space="preserve"> - </w:t>
          </w:r>
          <w:r w:rsidR="00EF383F" w:rsidRPr="009E2ED3">
            <w:rPr>
              <w:rFonts w:cs="Arial"/>
              <w:szCs w:val="20"/>
            </w:rPr>
            <w:fldChar w:fldCharType="begin"/>
          </w:r>
          <w:r w:rsidR="00EF383F" w:rsidRPr="009E2ED3">
            <w:rPr>
              <w:rFonts w:cs="Arial"/>
              <w:szCs w:val="20"/>
            </w:rPr>
            <w:instrText xml:space="preserve"> PAGE   \* MERGEFORMAT </w:instrText>
          </w:r>
          <w:r w:rsidR="00EF383F" w:rsidRPr="009E2ED3">
            <w:rPr>
              <w:rFonts w:cs="Arial"/>
              <w:szCs w:val="20"/>
            </w:rPr>
            <w:fldChar w:fldCharType="separate"/>
          </w:r>
          <w:r w:rsidR="00E33D36">
            <w:rPr>
              <w:rFonts w:cs="Arial"/>
              <w:noProof/>
              <w:szCs w:val="20"/>
            </w:rPr>
            <w:t>2</w:t>
          </w:r>
          <w:r w:rsidR="00EF383F" w:rsidRPr="009E2ED3">
            <w:rPr>
              <w:rFonts w:cs="Arial"/>
              <w:noProof/>
              <w:szCs w:val="20"/>
            </w:rPr>
            <w:fldChar w:fldCharType="end"/>
          </w:r>
        </w:p>
      </w:tc>
    </w:tr>
  </w:tbl>
  <w:p w:rsidR="00EF383F" w:rsidRPr="009E2ED3" w:rsidRDefault="00EF383F">
    <w:pPr>
      <w:pStyle w:val="Footer"/>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3F" w:rsidRDefault="00EF383F" w:rsidP="009035D4">
      <w:pPr>
        <w:spacing w:after="0" w:line="240" w:lineRule="auto"/>
      </w:pPr>
      <w:r>
        <w:separator/>
      </w:r>
    </w:p>
  </w:footnote>
  <w:footnote w:type="continuationSeparator" w:id="0">
    <w:p w:rsidR="00EF383F" w:rsidRDefault="00EF383F" w:rsidP="00903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6"/>
    </w:tblGrid>
    <w:tr w:rsidR="00EF383F" w:rsidRPr="009E2ED3" w:rsidTr="009035D4">
      <w:tc>
        <w:tcPr>
          <w:tcW w:w="4963" w:type="dxa"/>
        </w:tcPr>
        <w:p w:rsidR="00EF383F" w:rsidRPr="009E2ED3" w:rsidRDefault="00EF383F">
          <w:pPr>
            <w:pStyle w:val="Header"/>
            <w:rPr>
              <w:rFonts w:cs="Arial"/>
              <w:szCs w:val="20"/>
            </w:rPr>
          </w:pPr>
          <w:r w:rsidRPr="009E2ED3">
            <w:rPr>
              <w:rFonts w:cs="Arial"/>
              <w:szCs w:val="20"/>
            </w:rPr>
            <w:t>[PROJECT NO.]</w:t>
          </w:r>
        </w:p>
      </w:tc>
      <w:tc>
        <w:tcPr>
          <w:tcW w:w="4963" w:type="dxa"/>
        </w:tcPr>
        <w:p w:rsidR="00EF383F" w:rsidRPr="009E2ED3" w:rsidRDefault="00EF383F" w:rsidP="009035D4">
          <w:pPr>
            <w:pStyle w:val="Header"/>
            <w:jc w:val="right"/>
            <w:rPr>
              <w:rFonts w:cs="Arial"/>
              <w:szCs w:val="20"/>
            </w:rPr>
          </w:pPr>
          <w:r w:rsidRPr="009E2ED3">
            <w:rPr>
              <w:rFonts w:cs="Arial"/>
              <w:szCs w:val="20"/>
            </w:rPr>
            <w:t>[PROJECT NAME]</w:t>
          </w:r>
        </w:p>
      </w:tc>
    </w:tr>
    <w:tr w:rsidR="00EF383F" w:rsidRPr="009E2ED3" w:rsidTr="009035D4">
      <w:tc>
        <w:tcPr>
          <w:tcW w:w="4963" w:type="dxa"/>
        </w:tcPr>
        <w:p w:rsidR="00EF383F" w:rsidRPr="009E2ED3" w:rsidRDefault="002C39EB">
          <w:pPr>
            <w:pStyle w:val="Header"/>
            <w:rPr>
              <w:rFonts w:cs="Arial"/>
              <w:szCs w:val="20"/>
            </w:rPr>
          </w:pPr>
          <w:r>
            <w:rPr>
              <w:rFonts w:cs="Arial"/>
              <w:szCs w:val="20"/>
            </w:rPr>
            <w:t>07/24/2017</w:t>
          </w:r>
        </w:p>
      </w:tc>
      <w:tc>
        <w:tcPr>
          <w:tcW w:w="4963" w:type="dxa"/>
        </w:tcPr>
        <w:p w:rsidR="00EF383F" w:rsidRPr="009E2ED3" w:rsidRDefault="00EF383F" w:rsidP="009035D4">
          <w:pPr>
            <w:pStyle w:val="Header"/>
            <w:jc w:val="right"/>
            <w:rPr>
              <w:rFonts w:cs="Arial"/>
              <w:szCs w:val="20"/>
            </w:rPr>
          </w:pPr>
          <w:r w:rsidRPr="009E2ED3">
            <w:rPr>
              <w:rFonts w:cs="Arial"/>
              <w:szCs w:val="20"/>
            </w:rPr>
            <w:t>[PROJECT LOCATION]</w:t>
          </w:r>
        </w:p>
      </w:tc>
    </w:tr>
    <w:tr w:rsidR="00561095" w:rsidRPr="009E2ED3" w:rsidTr="009035D4">
      <w:tc>
        <w:tcPr>
          <w:tcW w:w="4963" w:type="dxa"/>
        </w:tcPr>
        <w:p w:rsidR="00561095" w:rsidRPr="009E2ED3" w:rsidRDefault="00561095">
          <w:pPr>
            <w:pStyle w:val="Header"/>
            <w:rPr>
              <w:rFonts w:cs="Arial"/>
              <w:szCs w:val="20"/>
            </w:rPr>
          </w:pPr>
        </w:p>
      </w:tc>
      <w:tc>
        <w:tcPr>
          <w:tcW w:w="4963" w:type="dxa"/>
        </w:tcPr>
        <w:p w:rsidR="00561095" w:rsidRPr="009E2ED3" w:rsidRDefault="00561095" w:rsidP="009035D4">
          <w:pPr>
            <w:pStyle w:val="Header"/>
            <w:jc w:val="right"/>
            <w:rPr>
              <w:rFonts w:cs="Arial"/>
              <w:szCs w:val="20"/>
            </w:rPr>
          </w:pPr>
        </w:p>
      </w:tc>
    </w:tr>
  </w:tbl>
  <w:p w:rsidR="00EF383F" w:rsidRPr="009E2ED3" w:rsidRDefault="00EF383F">
    <w:pPr>
      <w:pStyle w:val="Header"/>
      <w:rPr>
        <w:rFonts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5570"/>
    <w:multiLevelType w:val="multilevel"/>
    <w:tmpl w:val="0C1A9C36"/>
    <w:lvl w:ilvl="0">
      <w:start w:val="2"/>
      <w:numFmt w:val="decimal"/>
      <w:pStyle w:val="PARTS"/>
      <w:suff w:val="space"/>
      <w:lvlText w:val="PART %1 -"/>
      <w:lvlJc w:val="left"/>
      <w:pPr>
        <w:ind w:left="576" w:hanging="576"/>
      </w:pPr>
      <w:rPr>
        <w:rFonts w:hint="default"/>
        <w:b/>
        <w:i w:val="0"/>
      </w:rPr>
    </w:lvl>
    <w:lvl w:ilvl="1">
      <w:start w:val="1"/>
      <w:numFmt w:val="decimalZero"/>
      <w:pStyle w:val="ARTICLES"/>
      <w:lvlText w:val="%1.%2"/>
      <w:lvlJc w:val="left"/>
      <w:pPr>
        <w:ind w:left="576" w:hanging="576"/>
      </w:pPr>
      <w:rPr>
        <w:rFonts w:hint="default"/>
      </w:rPr>
    </w:lvl>
    <w:lvl w:ilvl="2">
      <w:start w:val="1"/>
      <w:numFmt w:val="upperLetter"/>
      <w:pStyle w:val="PARA1"/>
      <w:lvlText w:val="%3."/>
      <w:lvlJc w:val="left"/>
      <w:pPr>
        <w:ind w:left="1008" w:hanging="432"/>
      </w:pPr>
      <w:rPr>
        <w:rFonts w:hint="default"/>
      </w:rPr>
    </w:lvl>
    <w:lvl w:ilvl="3">
      <w:start w:val="1"/>
      <w:numFmt w:val="decimal"/>
      <w:pStyle w:val="PARA2"/>
      <w:lvlText w:val="%4."/>
      <w:lvlJc w:val="left"/>
      <w:pPr>
        <w:tabs>
          <w:tab w:val="num" w:pos="2448"/>
        </w:tabs>
        <w:ind w:left="1440" w:hanging="432"/>
      </w:pPr>
      <w:rPr>
        <w:rFonts w:hint="default"/>
      </w:rPr>
    </w:lvl>
    <w:lvl w:ilvl="4">
      <w:start w:val="1"/>
      <w:numFmt w:val="lowerLetter"/>
      <w:pStyle w:val="PARA3"/>
      <w:lvlText w:val="%5."/>
      <w:lvlJc w:val="left"/>
      <w:pPr>
        <w:tabs>
          <w:tab w:val="num" w:pos="3312"/>
        </w:tabs>
        <w:ind w:left="1872" w:hanging="432"/>
      </w:pPr>
      <w:rPr>
        <w:rFonts w:hint="default"/>
      </w:rPr>
    </w:lvl>
    <w:lvl w:ilvl="5">
      <w:start w:val="1"/>
      <w:numFmt w:val="decimal"/>
      <w:pStyle w:val="PARA4"/>
      <w:lvlText w:val="%6)"/>
      <w:lvlJc w:val="left"/>
      <w:pPr>
        <w:ind w:left="2304" w:hanging="432"/>
      </w:pPr>
      <w:rPr>
        <w:rFonts w:hint="default"/>
      </w:rPr>
    </w:lvl>
    <w:lvl w:ilvl="6">
      <w:start w:val="1"/>
      <w:numFmt w:val="lowerLetter"/>
      <w:pStyle w:val="PARA5"/>
      <w:lvlText w:val="%7)"/>
      <w:lvlJc w:val="left"/>
      <w:pPr>
        <w:ind w:left="2736" w:hanging="432"/>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B25BAE"/>
    <w:multiLevelType w:val="multilevel"/>
    <w:tmpl w:val="87601922"/>
    <w:lvl w:ilvl="0">
      <w:start w:val="1"/>
      <w:numFmt w:val="decimal"/>
      <w:lvlText w:val="PART %1"/>
      <w:lvlJc w:val="left"/>
      <w:pPr>
        <w:ind w:left="1080" w:hanging="1080"/>
      </w:pPr>
      <w:rPr>
        <w:rFonts w:hint="default"/>
        <w:caps/>
      </w:rPr>
    </w:lvl>
    <w:lvl w:ilvl="1">
      <w:start w:val="1"/>
      <w:numFmt w:val="decimalZero"/>
      <w:lvlText w:val="%1.%2"/>
      <w:lvlJc w:val="left"/>
      <w:pPr>
        <w:ind w:left="0" w:firstLine="0"/>
      </w:pPr>
      <w:rPr>
        <w:rFonts w:hint="default"/>
        <w:caps/>
      </w:rPr>
    </w:lvl>
    <w:lvl w:ilvl="2">
      <w:start w:val="1"/>
      <w:numFmt w:val="upperLetter"/>
      <w:lvlText w:val="%3."/>
      <w:lvlJc w:val="left"/>
      <w:pPr>
        <w:ind w:left="72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2160" w:firstLine="0"/>
      </w:pPr>
      <w:rPr>
        <w:rFonts w:hint="default"/>
      </w:rPr>
    </w:lvl>
    <w:lvl w:ilvl="5">
      <w:start w:val="1"/>
      <w:numFmt w:val="decimal"/>
      <w:lvlText w:val="%6)"/>
      <w:lvlJc w:val="left"/>
      <w:pPr>
        <w:ind w:left="288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25C2371C"/>
    <w:multiLevelType w:val="hybridMultilevel"/>
    <w:tmpl w:val="3D38DD48"/>
    <w:lvl w:ilvl="0" w:tplc="B6B01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A31CE"/>
    <w:multiLevelType w:val="multilevel"/>
    <w:tmpl w:val="4A088D5A"/>
    <w:lvl w:ilvl="0">
      <w:start w:val="1"/>
      <w:numFmt w:val="decimal"/>
      <w:suff w:val="space"/>
      <w:lvlText w:val="PART %1 -"/>
      <w:lvlJc w:val="left"/>
      <w:pPr>
        <w:ind w:left="576" w:hanging="576"/>
      </w:pPr>
      <w:rPr>
        <w:rFonts w:hint="default"/>
        <w:b/>
        <w:i w:val="0"/>
      </w:rPr>
    </w:lvl>
    <w:lvl w:ilvl="1">
      <w:start w:val="1"/>
      <w:numFmt w:val="decimalZero"/>
      <w:lvlText w:val="%1.%2"/>
      <w:lvlJc w:val="left"/>
      <w:pPr>
        <w:ind w:left="576" w:hanging="576"/>
      </w:pPr>
      <w:rPr>
        <w:rFonts w:hint="default"/>
      </w:rPr>
    </w:lvl>
    <w:lvl w:ilvl="2">
      <w:start w:val="1"/>
      <w:numFmt w:val="upperLetter"/>
      <w:lvlText w:val="%3."/>
      <w:lvlJc w:val="left"/>
      <w:pPr>
        <w:ind w:left="1008" w:hanging="432"/>
      </w:pPr>
      <w:rPr>
        <w:rFonts w:hint="default"/>
      </w:rPr>
    </w:lvl>
    <w:lvl w:ilvl="3">
      <w:start w:val="1"/>
      <w:numFmt w:val="decimal"/>
      <w:lvlText w:val="%4."/>
      <w:lvlJc w:val="left"/>
      <w:pPr>
        <w:tabs>
          <w:tab w:val="num" w:pos="2448"/>
        </w:tabs>
        <w:ind w:left="1440" w:hanging="432"/>
      </w:pPr>
      <w:rPr>
        <w:rFonts w:hint="default"/>
      </w:rPr>
    </w:lvl>
    <w:lvl w:ilvl="4">
      <w:start w:val="1"/>
      <w:numFmt w:val="lowerLetter"/>
      <w:lvlText w:val="%5."/>
      <w:lvlJc w:val="left"/>
      <w:pPr>
        <w:tabs>
          <w:tab w:val="num" w:pos="3312"/>
        </w:tabs>
        <w:ind w:left="1872" w:hanging="432"/>
      </w:pPr>
      <w:rPr>
        <w:rFonts w:hint="default"/>
      </w:rPr>
    </w:lvl>
    <w:lvl w:ilvl="5">
      <w:start w:val="1"/>
      <w:numFmt w:val="decimal"/>
      <w:lvlText w:val="%6)"/>
      <w:lvlJc w:val="left"/>
      <w:pPr>
        <w:ind w:left="2304" w:hanging="432"/>
      </w:pPr>
      <w:rPr>
        <w:rFonts w:hint="default"/>
      </w:rPr>
    </w:lvl>
    <w:lvl w:ilvl="6">
      <w:start w:val="1"/>
      <w:numFmt w:val="lowerLetter"/>
      <w:lvlText w:val="%7)"/>
      <w:lvlJc w:val="left"/>
      <w:pPr>
        <w:ind w:left="2736" w:hanging="432"/>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5754D"/>
    <w:multiLevelType w:val="hybridMultilevel"/>
    <w:tmpl w:val="7742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AD"/>
    <w:rsid w:val="00004001"/>
    <w:rsid w:val="00034BAF"/>
    <w:rsid w:val="000E52F1"/>
    <w:rsid w:val="000E6688"/>
    <w:rsid w:val="001101C2"/>
    <w:rsid w:val="001C12B0"/>
    <w:rsid w:val="001D1D5E"/>
    <w:rsid w:val="001E6B57"/>
    <w:rsid w:val="001F3A7C"/>
    <w:rsid w:val="002C39EB"/>
    <w:rsid w:val="002E4B6D"/>
    <w:rsid w:val="00301210"/>
    <w:rsid w:val="00320A8B"/>
    <w:rsid w:val="0034372C"/>
    <w:rsid w:val="003A6C8B"/>
    <w:rsid w:val="00431BA0"/>
    <w:rsid w:val="00472F96"/>
    <w:rsid w:val="004A69DE"/>
    <w:rsid w:val="004C27F7"/>
    <w:rsid w:val="004C7145"/>
    <w:rsid w:val="004D56C3"/>
    <w:rsid w:val="004F6C4F"/>
    <w:rsid w:val="005367E3"/>
    <w:rsid w:val="00552E2F"/>
    <w:rsid w:val="00553A4E"/>
    <w:rsid w:val="00561095"/>
    <w:rsid w:val="00566199"/>
    <w:rsid w:val="0056673A"/>
    <w:rsid w:val="00582AB7"/>
    <w:rsid w:val="005A527E"/>
    <w:rsid w:val="005C39E6"/>
    <w:rsid w:val="005C74F0"/>
    <w:rsid w:val="005E40D5"/>
    <w:rsid w:val="005E4F09"/>
    <w:rsid w:val="006449D1"/>
    <w:rsid w:val="00685C0F"/>
    <w:rsid w:val="006A7915"/>
    <w:rsid w:val="006C6829"/>
    <w:rsid w:val="006F7749"/>
    <w:rsid w:val="00701EF0"/>
    <w:rsid w:val="00711010"/>
    <w:rsid w:val="007332C3"/>
    <w:rsid w:val="00733A27"/>
    <w:rsid w:val="00763F57"/>
    <w:rsid w:val="007D1B17"/>
    <w:rsid w:val="00812DA6"/>
    <w:rsid w:val="00851D5D"/>
    <w:rsid w:val="00867141"/>
    <w:rsid w:val="008859A1"/>
    <w:rsid w:val="008B4C28"/>
    <w:rsid w:val="008D0794"/>
    <w:rsid w:val="008F3D4D"/>
    <w:rsid w:val="009035D4"/>
    <w:rsid w:val="00951CB2"/>
    <w:rsid w:val="009651AD"/>
    <w:rsid w:val="00970929"/>
    <w:rsid w:val="00983AB2"/>
    <w:rsid w:val="009958BB"/>
    <w:rsid w:val="009A3DD6"/>
    <w:rsid w:val="009C6151"/>
    <w:rsid w:val="009E25D0"/>
    <w:rsid w:val="009E2ED3"/>
    <w:rsid w:val="009F296D"/>
    <w:rsid w:val="00A369CA"/>
    <w:rsid w:val="00A37A49"/>
    <w:rsid w:val="00A87C0D"/>
    <w:rsid w:val="00AC1522"/>
    <w:rsid w:val="00AC5BFD"/>
    <w:rsid w:val="00AD149E"/>
    <w:rsid w:val="00B10885"/>
    <w:rsid w:val="00B95CC3"/>
    <w:rsid w:val="00BB513E"/>
    <w:rsid w:val="00C11D9F"/>
    <w:rsid w:val="00C17A06"/>
    <w:rsid w:val="00C223AF"/>
    <w:rsid w:val="00C2715B"/>
    <w:rsid w:val="00C67FEA"/>
    <w:rsid w:val="00C773C1"/>
    <w:rsid w:val="00C851D3"/>
    <w:rsid w:val="00C949DD"/>
    <w:rsid w:val="00CD7790"/>
    <w:rsid w:val="00D008DF"/>
    <w:rsid w:val="00D14DBF"/>
    <w:rsid w:val="00D20930"/>
    <w:rsid w:val="00D513C1"/>
    <w:rsid w:val="00D548DD"/>
    <w:rsid w:val="00D87395"/>
    <w:rsid w:val="00DD6588"/>
    <w:rsid w:val="00E177E7"/>
    <w:rsid w:val="00E33D36"/>
    <w:rsid w:val="00E72415"/>
    <w:rsid w:val="00E96E9C"/>
    <w:rsid w:val="00EE6E35"/>
    <w:rsid w:val="00EF383F"/>
    <w:rsid w:val="00F22E24"/>
    <w:rsid w:val="00F34875"/>
    <w:rsid w:val="00F65348"/>
    <w:rsid w:val="00F75FF8"/>
    <w:rsid w:val="00F7797E"/>
    <w:rsid w:val="00F8009B"/>
    <w:rsid w:val="00FF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F61BC17-5E4C-41A1-831C-998F788E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49E"/>
  </w:style>
  <w:style w:type="paragraph" w:styleId="Heading1">
    <w:name w:val="heading 1"/>
    <w:basedOn w:val="Normal"/>
    <w:next w:val="Normal"/>
    <w:link w:val="Heading1Char"/>
    <w:uiPriority w:val="9"/>
    <w:semiHidden/>
    <w:rsid w:val="00965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S">
    <w:name w:val="ARTICLES"/>
    <w:basedOn w:val="PARTS"/>
    <w:link w:val="ARTICLESChar"/>
    <w:qFormat/>
    <w:rsid w:val="006449D1"/>
    <w:pPr>
      <w:numPr>
        <w:ilvl w:val="1"/>
      </w:numPr>
      <w:spacing w:line="240" w:lineRule="auto"/>
    </w:pPr>
  </w:style>
  <w:style w:type="character" w:customStyle="1" w:styleId="Heading1Char">
    <w:name w:val="Heading 1 Char"/>
    <w:basedOn w:val="DefaultParagraphFont"/>
    <w:link w:val="Heading1"/>
    <w:uiPriority w:val="9"/>
    <w:semiHidden/>
    <w:rsid w:val="000E668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E6688"/>
    <w:pPr>
      <w:tabs>
        <w:tab w:val="center" w:pos="4680"/>
        <w:tab w:val="right" w:pos="9360"/>
      </w:tabs>
      <w:spacing w:after="0" w:line="240" w:lineRule="auto"/>
    </w:pPr>
    <w:rPr>
      <w:rFonts w:ascii="Arial" w:hAnsi="Arial"/>
      <w:b/>
      <w:sz w:val="20"/>
    </w:rPr>
  </w:style>
  <w:style w:type="character" w:customStyle="1" w:styleId="HeaderChar">
    <w:name w:val="Header Char"/>
    <w:basedOn w:val="DefaultParagraphFont"/>
    <w:link w:val="Header"/>
    <w:uiPriority w:val="99"/>
    <w:rsid w:val="000E6688"/>
    <w:rPr>
      <w:rFonts w:ascii="Arial" w:hAnsi="Arial"/>
      <w:b/>
      <w:sz w:val="20"/>
    </w:rPr>
  </w:style>
  <w:style w:type="paragraph" w:styleId="Footer">
    <w:name w:val="footer"/>
    <w:basedOn w:val="Normal"/>
    <w:link w:val="FooterChar"/>
    <w:uiPriority w:val="99"/>
    <w:unhideWhenUsed/>
    <w:rsid w:val="000E6688"/>
    <w:pPr>
      <w:tabs>
        <w:tab w:val="center" w:pos="4680"/>
        <w:tab w:val="right" w:pos="9360"/>
      </w:tabs>
      <w:spacing w:after="0" w:line="240" w:lineRule="auto"/>
    </w:pPr>
    <w:rPr>
      <w:rFonts w:ascii="Arial" w:hAnsi="Arial"/>
      <w:b/>
      <w:sz w:val="20"/>
    </w:rPr>
  </w:style>
  <w:style w:type="character" w:customStyle="1" w:styleId="FooterChar">
    <w:name w:val="Footer Char"/>
    <w:basedOn w:val="DefaultParagraphFont"/>
    <w:link w:val="Footer"/>
    <w:uiPriority w:val="99"/>
    <w:rsid w:val="000E6688"/>
    <w:rPr>
      <w:rFonts w:ascii="Arial" w:hAnsi="Arial"/>
      <w:b/>
      <w:sz w:val="20"/>
    </w:rPr>
  </w:style>
  <w:style w:type="table" w:styleId="TableGrid">
    <w:name w:val="Table Grid"/>
    <w:basedOn w:val="TableNormal"/>
    <w:uiPriority w:val="39"/>
    <w:rsid w:val="0090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Zone">
    <w:name w:val="Title_Zone"/>
    <w:link w:val="TitleZoneChar"/>
    <w:qFormat/>
    <w:rsid w:val="000E6688"/>
    <w:pPr>
      <w:spacing w:before="480" w:after="120" w:line="240" w:lineRule="auto"/>
      <w:contextualSpacing/>
      <w:jc w:val="center"/>
    </w:pPr>
    <w:rPr>
      <w:rFonts w:ascii="Arial" w:eastAsiaTheme="majorEastAsia" w:hAnsi="Arial" w:cs="Arial"/>
      <w:b/>
      <w:caps/>
      <w:color w:val="000000" w:themeColor="text1"/>
      <w:sz w:val="20"/>
      <w:szCs w:val="20"/>
    </w:rPr>
  </w:style>
  <w:style w:type="character" w:customStyle="1" w:styleId="TitleZoneChar">
    <w:name w:val="Title_Zone Char"/>
    <w:basedOn w:val="Heading1Char"/>
    <w:link w:val="TitleZone"/>
    <w:rsid w:val="000E6688"/>
    <w:rPr>
      <w:rFonts w:ascii="Arial" w:eastAsiaTheme="majorEastAsia" w:hAnsi="Arial" w:cs="Arial"/>
      <w:b/>
      <w:caps/>
      <w:color w:val="000000" w:themeColor="text1"/>
      <w:sz w:val="20"/>
      <w:szCs w:val="20"/>
    </w:rPr>
  </w:style>
  <w:style w:type="paragraph" w:customStyle="1" w:styleId="PARTS">
    <w:name w:val="PARTS"/>
    <w:basedOn w:val="Heading1"/>
    <w:link w:val="PARTSChar"/>
    <w:qFormat/>
    <w:rsid w:val="00F65348"/>
    <w:pPr>
      <w:numPr>
        <w:numId w:val="1"/>
      </w:numPr>
    </w:pPr>
    <w:rPr>
      <w:rFonts w:ascii="Arial" w:hAnsi="Arial" w:cs="Arial"/>
      <w:b/>
      <w:caps/>
      <w:color w:val="000000" w:themeColor="text1"/>
      <w:sz w:val="20"/>
      <w:szCs w:val="20"/>
    </w:rPr>
  </w:style>
  <w:style w:type="character" w:customStyle="1" w:styleId="PARTSChar">
    <w:name w:val="PARTS Char"/>
    <w:basedOn w:val="DefaultParagraphFont"/>
    <w:link w:val="PARTS"/>
    <w:rsid w:val="00F65348"/>
    <w:rPr>
      <w:rFonts w:ascii="Arial" w:eastAsiaTheme="majorEastAsia" w:hAnsi="Arial" w:cs="Arial"/>
      <w:b/>
      <w:caps/>
      <w:color w:val="000000" w:themeColor="text1"/>
      <w:sz w:val="20"/>
      <w:szCs w:val="20"/>
    </w:rPr>
  </w:style>
  <w:style w:type="paragraph" w:styleId="BalloonText">
    <w:name w:val="Balloon Text"/>
    <w:basedOn w:val="Normal"/>
    <w:link w:val="BalloonTextChar"/>
    <w:uiPriority w:val="99"/>
    <w:semiHidden/>
    <w:unhideWhenUsed/>
    <w:rsid w:val="00F6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348"/>
    <w:rPr>
      <w:rFonts w:ascii="Segoe UI" w:hAnsi="Segoe UI" w:cs="Segoe UI"/>
      <w:sz w:val="18"/>
      <w:szCs w:val="18"/>
    </w:rPr>
  </w:style>
  <w:style w:type="paragraph" w:customStyle="1" w:styleId="PARA1">
    <w:name w:val="PARA1"/>
    <w:qFormat/>
    <w:rsid w:val="007D1B17"/>
    <w:pPr>
      <w:numPr>
        <w:ilvl w:val="2"/>
        <w:numId w:val="1"/>
      </w:numPr>
      <w:spacing w:before="120" w:after="120" w:line="240" w:lineRule="auto"/>
    </w:pPr>
    <w:rPr>
      <w:rFonts w:ascii="Arial" w:eastAsiaTheme="majorEastAsia" w:hAnsi="Arial" w:cs="Arial"/>
      <w:color w:val="000000" w:themeColor="text1"/>
      <w:sz w:val="20"/>
      <w:szCs w:val="20"/>
    </w:rPr>
  </w:style>
  <w:style w:type="character" w:customStyle="1" w:styleId="ARTICLESChar">
    <w:name w:val="ARTICLES Char"/>
    <w:basedOn w:val="PARTSChar"/>
    <w:link w:val="ARTICLES"/>
    <w:rsid w:val="006449D1"/>
    <w:rPr>
      <w:rFonts w:ascii="Arial" w:eastAsiaTheme="majorEastAsia" w:hAnsi="Arial" w:cs="Arial"/>
      <w:b/>
      <w:caps/>
      <w:color w:val="000000" w:themeColor="text1"/>
      <w:sz w:val="20"/>
      <w:szCs w:val="20"/>
    </w:rPr>
  </w:style>
  <w:style w:type="paragraph" w:customStyle="1" w:styleId="EOS">
    <w:name w:val="EOS"/>
    <w:basedOn w:val="TitleZone"/>
    <w:link w:val="EOSChar"/>
    <w:qFormat/>
    <w:rsid w:val="00553A4E"/>
  </w:style>
  <w:style w:type="character" w:customStyle="1" w:styleId="EOSChar">
    <w:name w:val="EOS Char"/>
    <w:basedOn w:val="TitleZoneChar"/>
    <w:link w:val="EOS"/>
    <w:rsid w:val="00553A4E"/>
    <w:rPr>
      <w:rFonts w:ascii="Arial" w:eastAsiaTheme="majorEastAsia" w:hAnsi="Arial" w:cs="Arial"/>
      <w:b/>
      <w:caps/>
      <w:color w:val="000000" w:themeColor="text1"/>
      <w:sz w:val="20"/>
      <w:szCs w:val="20"/>
    </w:rPr>
  </w:style>
  <w:style w:type="paragraph" w:styleId="ListParagraph">
    <w:name w:val="List Paragraph"/>
    <w:basedOn w:val="Normal"/>
    <w:uiPriority w:val="34"/>
    <w:qFormat/>
    <w:rsid w:val="00F7797E"/>
    <w:pPr>
      <w:ind w:left="720"/>
      <w:contextualSpacing/>
    </w:pPr>
  </w:style>
  <w:style w:type="character" w:styleId="Hyperlink">
    <w:name w:val="Hyperlink"/>
    <w:basedOn w:val="DefaultParagraphFont"/>
    <w:uiPriority w:val="99"/>
    <w:unhideWhenUsed/>
    <w:rsid w:val="00F34875"/>
    <w:rPr>
      <w:color w:val="0563C1" w:themeColor="hyperlink"/>
      <w:u w:val="single"/>
    </w:rPr>
  </w:style>
  <w:style w:type="character" w:styleId="FollowedHyperlink">
    <w:name w:val="FollowedHyperlink"/>
    <w:basedOn w:val="DefaultParagraphFont"/>
    <w:uiPriority w:val="99"/>
    <w:semiHidden/>
    <w:unhideWhenUsed/>
    <w:rsid w:val="00F34875"/>
    <w:rPr>
      <w:color w:val="954F72" w:themeColor="followedHyperlink"/>
      <w:u w:val="single"/>
    </w:rPr>
  </w:style>
  <w:style w:type="paragraph" w:customStyle="1" w:styleId="PARA2">
    <w:name w:val="PARA2"/>
    <w:basedOn w:val="PARA1"/>
    <w:next w:val="PARA1"/>
    <w:qFormat/>
    <w:rsid w:val="00D548DD"/>
    <w:pPr>
      <w:numPr>
        <w:ilvl w:val="3"/>
      </w:numPr>
    </w:pPr>
  </w:style>
  <w:style w:type="paragraph" w:customStyle="1" w:styleId="PARA3">
    <w:name w:val="PARA3"/>
    <w:basedOn w:val="PARA2"/>
    <w:next w:val="PARA2"/>
    <w:qFormat/>
    <w:rsid w:val="00D548DD"/>
    <w:pPr>
      <w:numPr>
        <w:ilvl w:val="4"/>
      </w:numPr>
    </w:pPr>
  </w:style>
  <w:style w:type="paragraph" w:customStyle="1" w:styleId="PARA4">
    <w:name w:val="PARA4"/>
    <w:basedOn w:val="PARA2"/>
    <w:qFormat/>
    <w:rsid w:val="00D548DD"/>
    <w:pPr>
      <w:numPr>
        <w:ilvl w:val="5"/>
      </w:numPr>
    </w:pPr>
  </w:style>
  <w:style w:type="paragraph" w:customStyle="1" w:styleId="PARA5">
    <w:name w:val="PARA5"/>
    <w:basedOn w:val="PARA2"/>
    <w:qFormat/>
    <w:rsid w:val="00D548DD"/>
    <w:pPr>
      <w:numPr>
        <w:ilvl w:val="6"/>
      </w:numPr>
    </w:pPr>
  </w:style>
  <w:style w:type="character" w:styleId="CommentReference">
    <w:name w:val="annotation reference"/>
    <w:basedOn w:val="DefaultParagraphFont"/>
    <w:uiPriority w:val="99"/>
    <w:semiHidden/>
    <w:unhideWhenUsed/>
    <w:rsid w:val="00472F96"/>
    <w:rPr>
      <w:sz w:val="16"/>
      <w:szCs w:val="16"/>
    </w:rPr>
  </w:style>
  <w:style w:type="paragraph" w:styleId="CommentText">
    <w:name w:val="annotation text"/>
    <w:basedOn w:val="Normal"/>
    <w:link w:val="CommentTextChar"/>
    <w:uiPriority w:val="99"/>
    <w:semiHidden/>
    <w:unhideWhenUsed/>
    <w:rsid w:val="00472F96"/>
    <w:pPr>
      <w:spacing w:line="240" w:lineRule="auto"/>
    </w:pPr>
    <w:rPr>
      <w:sz w:val="20"/>
      <w:szCs w:val="20"/>
    </w:rPr>
  </w:style>
  <w:style w:type="character" w:customStyle="1" w:styleId="CommentTextChar">
    <w:name w:val="Comment Text Char"/>
    <w:basedOn w:val="DefaultParagraphFont"/>
    <w:link w:val="CommentText"/>
    <w:uiPriority w:val="99"/>
    <w:semiHidden/>
    <w:rsid w:val="00472F96"/>
    <w:rPr>
      <w:sz w:val="20"/>
      <w:szCs w:val="20"/>
    </w:rPr>
  </w:style>
  <w:style w:type="paragraph" w:styleId="CommentSubject">
    <w:name w:val="annotation subject"/>
    <w:basedOn w:val="CommentText"/>
    <w:next w:val="CommentText"/>
    <w:link w:val="CommentSubjectChar"/>
    <w:uiPriority w:val="99"/>
    <w:semiHidden/>
    <w:unhideWhenUsed/>
    <w:rsid w:val="00472F96"/>
    <w:rPr>
      <w:b/>
      <w:bCs/>
    </w:rPr>
  </w:style>
  <w:style w:type="character" w:customStyle="1" w:styleId="CommentSubjectChar">
    <w:name w:val="Comment Subject Char"/>
    <w:basedOn w:val="CommentTextChar"/>
    <w:link w:val="CommentSubject"/>
    <w:uiPriority w:val="99"/>
    <w:semiHidden/>
    <w:rsid w:val="00472F96"/>
    <w:rPr>
      <w:b/>
      <w:bCs/>
      <w:sz w:val="20"/>
      <w:szCs w:val="20"/>
    </w:rPr>
  </w:style>
  <w:style w:type="paragraph" w:customStyle="1" w:styleId="BLANK">
    <w:name w:val="BLANK"/>
    <w:basedOn w:val="EOS"/>
    <w:next w:val="EOS"/>
    <w:qFormat/>
    <w:rsid w:val="00553A4E"/>
  </w:style>
  <w:style w:type="paragraph" w:customStyle="1" w:styleId="EditingNotes">
    <w:name w:val="Editing Notes"/>
    <w:basedOn w:val="Normal"/>
    <w:qFormat/>
    <w:rsid w:val="0056673A"/>
    <w:rPr>
      <w:rFonts w:ascii="Arial" w:hAnsi="Arial" w:cs="Arial"/>
      <w:b/>
      <w:i/>
      <w:color w:val="00B0F0"/>
      <w:sz w:val="20"/>
      <w:szCs w:val="20"/>
    </w:rPr>
  </w:style>
  <w:style w:type="paragraph" w:customStyle="1" w:styleId="GeneralNotes">
    <w:name w:val="General Notes"/>
    <w:basedOn w:val="Normal"/>
    <w:qFormat/>
    <w:rsid w:val="0056673A"/>
    <w:rPr>
      <w:rFonts w:ascii="Arial" w:hAnsi="Arial" w:cs="Arial"/>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ger.com/products/ultrash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ronebee\sys\Shared\LP%20Product%20Development\Specifications\hargersales@harger.com" TargetMode="External"/><Relationship Id="rId4" Type="http://schemas.openxmlformats.org/officeDocument/2006/relationships/settings" Target="settings.xml"/><Relationship Id="rId9" Type="http://schemas.openxmlformats.org/officeDocument/2006/relationships/hyperlink" Target="http://www.harg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3C48E-1974-4136-A3BA-2EA79E95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Carlson</dc:creator>
  <cp:keywords/>
  <dc:description/>
  <cp:lastModifiedBy>Chris Carlson</cp:lastModifiedBy>
  <cp:revision>2</cp:revision>
  <cp:lastPrinted>2017-04-06T13:07:00Z</cp:lastPrinted>
  <dcterms:created xsi:type="dcterms:W3CDTF">2018-01-16T15:12:00Z</dcterms:created>
  <dcterms:modified xsi:type="dcterms:W3CDTF">2018-01-16T15:12:00Z</dcterms:modified>
</cp:coreProperties>
</file>